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E22B7" w14:textId="77777777" w:rsidR="00EC1140" w:rsidRPr="009161E5" w:rsidRDefault="00EC1140" w:rsidP="00EC114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837137">
        <w:rPr>
          <w:rFonts w:ascii="Times New Roman" w:hAnsi="Times New Roman" w:cs="Times New Roman"/>
          <w:sz w:val="30"/>
          <w:szCs w:val="30"/>
        </w:rPr>
        <w:t>О конкурсе белорусско-</w:t>
      </w:r>
      <w:r>
        <w:rPr>
          <w:rFonts w:ascii="Times New Roman" w:hAnsi="Times New Roman" w:cs="Times New Roman"/>
          <w:sz w:val="30"/>
          <w:szCs w:val="30"/>
        </w:rPr>
        <w:t>монгольских</w:t>
      </w:r>
    </w:p>
    <w:p w14:paraId="6026A93C" w14:textId="77777777" w:rsidR="00EC1140" w:rsidRPr="00837137" w:rsidRDefault="00EC1140" w:rsidP="00EC114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837137">
        <w:rPr>
          <w:rFonts w:ascii="Times New Roman" w:hAnsi="Times New Roman" w:cs="Times New Roman"/>
          <w:sz w:val="30"/>
          <w:szCs w:val="30"/>
        </w:rPr>
        <w:t>научно-технических проектов</w:t>
      </w:r>
    </w:p>
    <w:p w14:paraId="46374C12" w14:textId="77777777" w:rsidR="00EC1140" w:rsidRPr="005C0698" w:rsidRDefault="00EC1140" w:rsidP="0041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6E303F" w14:textId="77777777" w:rsidR="00EC1140" w:rsidRPr="009161E5" w:rsidRDefault="005C0698" w:rsidP="00EC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0698">
        <w:rPr>
          <w:rFonts w:ascii="Times New Roman" w:hAnsi="Times New Roman" w:cs="Times New Roman"/>
          <w:sz w:val="30"/>
          <w:szCs w:val="30"/>
        </w:rPr>
        <w:t xml:space="preserve">Министерство образования информирует, что </w:t>
      </w:r>
      <w:r w:rsidR="00EC1140">
        <w:rPr>
          <w:rFonts w:ascii="Times New Roman" w:hAnsi="Times New Roman" w:cs="Times New Roman"/>
          <w:sz w:val="30"/>
          <w:szCs w:val="30"/>
        </w:rPr>
        <w:t>в</w:t>
      </w:r>
      <w:r w:rsidR="00EC1140" w:rsidRPr="009161E5">
        <w:rPr>
          <w:rFonts w:ascii="Times New Roman" w:hAnsi="Times New Roman" w:cs="Times New Roman"/>
          <w:sz w:val="30"/>
          <w:szCs w:val="30"/>
        </w:rPr>
        <w:t xml:space="preserve"> рамках реализации </w:t>
      </w:r>
      <w:r w:rsidR="00EC1140">
        <w:rPr>
          <w:rFonts w:ascii="Times New Roman" w:hAnsi="Times New Roman" w:cs="Times New Roman"/>
          <w:sz w:val="30"/>
          <w:szCs w:val="30"/>
        </w:rPr>
        <w:t xml:space="preserve">пункта </w:t>
      </w:r>
      <w:r w:rsidR="00EC1140" w:rsidRPr="009161E5">
        <w:rPr>
          <w:rFonts w:ascii="Times New Roman" w:hAnsi="Times New Roman" w:cs="Times New Roman"/>
          <w:sz w:val="30"/>
          <w:szCs w:val="30"/>
        </w:rPr>
        <w:t xml:space="preserve">3 Протокола </w:t>
      </w:r>
      <w:r w:rsidR="00EC1140">
        <w:rPr>
          <w:rFonts w:ascii="Times New Roman" w:hAnsi="Times New Roman" w:cs="Times New Roman"/>
          <w:sz w:val="30"/>
          <w:szCs w:val="30"/>
        </w:rPr>
        <w:t>третьего</w:t>
      </w:r>
      <w:r w:rsidR="00EC1140" w:rsidRPr="009161E5">
        <w:rPr>
          <w:rFonts w:ascii="Times New Roman" w:hAnsi="Times New Roman" w:cs="Times New Roman"/>
          <w:sz w:val="30"/>
          <w:szCs w:val="30"/>
        </w:rPr>
        <w:t xml:space="preserve"> заседания Белорусско-</w:t>
      </w:r>
      <w:r w:rsidR="00EC1140" w:rsidRPr="001556E1">
        <w:rPr>
          <w:rFonts w:ascii="Times New Roman" w:hAnsi="Times New Roman" w:cs="Times New Roman"/>
          <w:spacing w:val="-6"/>
          <w:sz w:val="30"/>
          <w:szCs w:val="30"/>
        </w:rPr>
        <w:t>Монгольской комиссии по сотрудничеству в области науки и технологий</w:t>
      </w:r>
      <w:r w:rsidR="00EC1140" w:rsidRPr="009161E5">
        <w:rPr>
          <w:rFonts w:ascii="Times New Roman" w:hAnsi="Times New Roman" w:cs="Times New Roman"/>
          <w:sz w:val="30"/>
          <w:szCs w:val="30"/>
        </w:rPr>
        <w:t xml:space="preserve"> от </w:t>
      </w:r>
      <w:r w:rsidR="00EC1140">
        <w:rPr>
          <w:rFonts w:ascii="Times New Roman" w:hAnsi="Times New Roman" w:cs="Times New Roman"/>
          <w:sz w:val="30"/>
          <w:szCs w:val="30"/>
        </w:rPr>
        <w:t>24</w:t>
      </w:r>
      <w:r w:rsidR="00EC1140" w:rsidRPr="009161E5">
        <w:rPr>
          <w:rFonts w:ascii="Times New Roman" w:hAnsi="Times New Roman" w:cs="Times New Roman"/>
          <w:sz w:val="30"/>
          <w:szCs w:val="30"/>
        </w:rPr>
        <w:t xml:space="preserve"> </w:t>
      </w:r>
      <w:r w:rsidR="00EC1140">
        <w:rPr>
          <w:rFonts w:ascii="Times New Roman" w:hAnsi="Times New Roman" w:cs="Times New Roman"/>
          <w:sz w:val="30"/>
          <w:szCs w:val="30"/>
        </w:rPr>
        <w:t>ноября</w:t>
      </w:r>
      <w:r w:rsidR="00EC1140" w:rsidRPr="009161E5">
        <w:rPr>
          <w:rFonts w:ascii="Times New Roman" w:hAnsi="Times New Roman" w:cs="Times New Roman"/>
          <w:sz w:val="30"/>
          <w:szCs w:val="30"/>
        </w:rPr>
        <w:t xml:space="preserve"> 20</w:t>
      </w:r>
      <w:r w:rsidR="00EC1140">
        <w:rPr>
          <w:rFonts w:ascii="Times New Roman" w:hAnsi="Times New Roman" w:cs="Times New Roman"/>
          <w:sz w:val="30"/>
          <w:szCs w:val="30"/>
        </w:rPr>
        <w:t>21</w:t>
      </w:r>
      <w:r w:rsidR="00EC1140" w:rsidRPr="009161E5">
        <w:rPr>
          <w:rFonts w:ascii="Times New Roman" w:hAnsi="Times New Roman" w:cs="Times New Roman"/>
          <w:sz w:val="30"/>
          <w:szCs w:val="30"/>
        </w:rPr>
        <w:t xml:space="preserve"> г. Государственный комитет по науке и технологиям </w:t>
      </w:r>
      <w:r w:rsidR="00EC1140" w:rsidRPr="001556E1">
        <w:rPr>
          <w:rFonts w:ascii="Times New Roman" w:hAnsi="Times New Roman" w:cs="Times New Roman"/>
          <w:spacing w:val="-10"/>
          <w:sz w:val="30"/>
          <w:szCs w:val="30"/>
        </w:rPr>
        <w:t>Республики Беларусь (далее – ГКНТ) и Министерство образования</w:t>
      </w:r>
      <w:r w:rsidR="00EC1140">
        <w:rPr>
          <w:rFonts w:ascii="Times New Roman" w:hAnsi="Times New Roman" w:cs="Times New Roman"/>
          <w:spacing w:val="-10"/>
          <w:sz w:val="30"/>
          <w:szCs w:val="30"/>
        </w:rPr>
        <w:t xml:space="preserve"> и науки </w:t>
      </w:r>
      <w:r w:rsidR="00EC1140" w:rsidRPr="009161E5">
        <w:rPr>
          <w:rFonts w:ascii="Times New Roman" w:hAnsi="Times New Roman" w:cs="Times New Roman"/>
          <w:sz w:val="30"/>
          <w:szCs w:val="30"/>
        </w:rPr>
        <w:t>Монголии объявляют конкурс совместных Белорусско-Монгольских научно-технических проектов на 20</w:t>
      </w:r>
      <w:r w:rsidR="00EC1140">
        <w:rPr>
          <w:rFonts w:ascii="Times New Roman" w:hAnsi="Times New Roman" w:cs="Times New Roman"/>
          <w:sz w:val="30"/>
          <w:szCs w:val="30"/>
        </w:rPr>
        <w:t>22</w:t>
      </w:r>
      <w:r w:rsidR="00EC1140" w:rsidRPr="009161E5">
        <w:rPr>
          <w:rFonts w:ascii="Times New Roman" w:hAnsi="Times New Roman" w:cs="Times New Roman"/>
          <w:sz w:val="30"/>
          <w:szCs w:val="30"/>
        </w:rPr>
        <w:t> – 20</w:t>
      </w:r>
      <w:r w:rsidR="00EC1140">
        <w:rPr>
          <w:rFonts w:ascii="Times New Roman" w:hAnsi="Times New Roman" w:cs="Times New Roman"/>
          <w:sz w:val="30"/>
          <w:szCs w:val="30"/>
        </w:rPr>
        <w:t>23</w:t>
      </w:r>
      <w:r w:rsidR="00EC1140" w:rsidRPr="009161E5">
        <w:rPr>
          <w:rFonts w:ascii="Times New Roman" w:hAnsi="Times New Roman" w:cs="Times New Roman"/>
          <w:sz w:val="30"/>
          <w:szCs w:val="30"/>
        </w:rPr>
        <w:t xml:space="preserve"> годы по следующим приоритетным направлениям двустороннего белорусско-монгольского сотрудничества:</w:t>
      </w:r>
    </w:p>
    <w:p w14:paraId="683DB554" w14:textId="77777777" w:rsidR="00EC1140" w:rsidRDefault="00EC1140" w:rsidP="00EC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Растениеводство и сельское хозяйство</w:t>
      </w:r>
      <w:r w:rsidRPr="00283621">
        <w:rPr>
          <w:rFonts w:ascii="Times New Roman" w:hAnsi="Times New Roman" w:cs="Times New Roman"/>
          <w:sz w:val="30"/>
          <w:szCs w:val="30"/>
        </w:rPr>
        <w:t>;</w:t>
      </w:r>
    </w:p>
    <w:p w14:paraId="22624C8E" w14:textId="77777777" w:rsidR="00EC1140" w:rsidRDefault="00EC1140" w:rsidP="00EC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Интенсивное сельское хозяйство</w:t>
      </w:r>
      <w:r w:rsidRPr="00EC1140">
        <w:rPr>
          <w:rFonts w:ascii="Times New Roman" w:hAnsi="Times New Roman" w:cs="Times New Roman"/>
          <w:sz w:val="30"/>
          <w:szCs w:val="30"/>
        </w:rPr>
        <w:t>;</w:t>
      </w:r>
    </w:p>
    <w:p w14:paraId="301FB2C9" w14:textId="77777777" w:rsidR="00EC1140" w:rsidRPr="00283621" w:rsidRDefault="00EC1140" w:rsidP="00EC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Машины и оборудование для сельского и лесного хозяйства.</w:t>
      </w:r>
    </w:p>
    <w:p w14:paraId="4B1AA2A2" w14:textId="77777777" w:rsidR="00415664" w:rsidRPr="00AD3BB3" w:rsidRDefault="00415664" w:rsidP="00E72FFF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3BB3">
        <w:rPr>
          <w:rFonts w:ascii="Times New Roman" w:hAnsi="Times New Roman" w:cs="Times New Roman"/>
          <w:sz w:val="30"/>
          <w:szCs w:val="30"/>
        </w:rPr>
        <w:t>Срок реализации проектов – до 2-х лет.</w:t>
      </w:r>
    </w:p>
    <w:p w14:paraId="57DE03FB" w14:textId="77777777" w:rsidR="005C0698" w:rsidRPr="005C0698" w:rsidRDefault="005C0698" w:rsidP="00E72FFF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0698">
        <w:rPr>
          <w:rFonts w:ascii="Times New Roman" w:hAnsi="Times New Roman" w:cs="Times New Roman"/>
          <w:sz w:val="30"/>
          <w:szCs w:val="30"/>
        </w:rPr>
        <w:t>В соответствии с Положением о международных научно-</w:t>
      </w:r>
      <w:r w:rsidRPr="005C0698">
        <w:rPr>
          <w:rFonts w:ascii="Times New Roman" w:hAnsi="Times New Roman" w:cs="Times New Roman"/>
          <w:spacing w:val="-4"/>
          <w:sz w:val="30"/>
          <w:szCs w:val="30"/>
        </w:rPr>
        <w:t>технических проектах, выполняемых в рамках международных</w:t>
      </w:r>
      <w:r w:rsidRPr="005C0698">
        <w:rPr>
          <w:rFonts w:ascii="Times New Roman" w:hAnsi="Times New Roman" w:cs="Times New Roman"/>
          <w:sz w:val="30"/>
          <w:szCs w:val="30"/>
        </w:rPr>
        <w:t xml:space="preserve"> договоров </w:t>
      </w:r>
      <w:r w:rsidRPr="005C0698">
        <w:rPr>
          <w:rFonts w:ascii="Times New Roman" w:hAnsi="Times New Roman" w:cs="Times New Roman"/>
          <w:spacing w:val="-4"/>
          <w:sz w:val="30"/>
          <w:szCs w:val="30"/>
        </w:rPr>
        <w:t>Республики Беларусь, утвержденным постановлением Совета</w:t>
      </w:r>
      <w:r w:rsidRPr="005C0698">
        <w:rPr>
          <w:rFonts w:ascii="Times New Roman" w:hAnsi="Times New Roman" w:cs="Times New Roman"/>
          <w:sz w:val="30"/>
          <w:szCs w:val="30"/>
        </w:rPr>
        <w:t xml:space="preserve"> Министров Республики Беларусь от 13 августа 2003 г. № 1065, заявки на участие в конкурсном отборе (комплект форм прилагается) представляются в ГКНТ государственными заказчиками. В связи с этим для дальнейшего рассмотрения, утверждения и направления в ГКНТ </w:t>
      </w:r>
      <w:r w:rsidRPr="00415664">
        <w:rPr>
          <w:rFonts w:ascii="Times New Roman" w:hAnsi="Times New Roman" w:cs="Times New Roman"/>
          <w:sz w:val="30"/>
          <w:szCs w:val="30"/>
        </w:rPr>
        <w:t>заявки на конкурс за подписью руководителя университета</w:t>
      </w:r>
      <w:r w:rsidRPr="005C0698">
        <w:rPr>
          <w:rFonts w:ascii="Times New Roman" w:hAnsi="Times New Roman" w:cs="Times New Roman"/>
          <w:b/>
          <w:sz w:val="30"/>
          <w:szCs w:val="30"/>
        </w:rPr>
        <w:t xml:space="preserve"> необходимо представить в управление науки и инновационной деятельности Министерства образования не позднее </w:t>
      </w:r>
      <w:r w:rsidR="00EC1140">
        <w:rPr>
          <w:rFonts w:ascii="Times New Roman" w:hAnsi="Times New Roman" w:cs="Times New Roman"/>
          <w:b/>
          <w:spacing w:val="-10"/>
          <w:sz w:val="30"/>
          <w:szCs w:val="30"/>
        </w:rPr>
        <w:t>27</w:t>
      </w:r>
      <w:r w:rsidRPr="005C0698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</w:t>
      </w:r>
      <w:r w:rsidR="00EC1140">
        <w:rPr>
          <w:rFonts w:ascii="Times New Roman" w:hAnsi="Times New Roman" w:cs="Times New Roman"/>
          <w:b/>
          <w:spacing w:val="-10"/>
          <w:sz w:val="30"/>
          <w:szCs w:val="30"/>
        </w:rPr>
        <w:t>мая</w:t>
      </w:r>
      <w:r w:rsidRPr="005C0698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202</w:t>
      </w:r>
      <w:r w:rsidR="00EC1140">
        <w:rPr>
          <w:rFonts w:ascii="Times New Roman" w:hAnsi="Times New Roman" w:cs="Times New Roman"/>
          <w:b/>
          <w:spacing w:val="-10"/>
          <w:sz w:val="30"/>
          <w:szCs w:val="30"/>
        </w:rPr>
        <w:t>2</w:t>
      </w:r>
      <w:r w:rsidRPr="005C0698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г. </w:t>
      </w:r>
      <w:r w:rsidRPr="005C0698">
        <w:rPr>
          <w:rFonts w:ascii="Times New Roman" w:hAnsi="Times New Roman" w:cs="Times New Roman"/>
          <w:sz w:val="30"/>
          <w:szCs w:val="30"/>
        </w:rPr>
        <w:t>в печатном (в одном экземпляре) и электронном видах.</w:t>
      </w:r>
    </w:p>
    <w:p w14:paraId="7B4B99EF" w14:textId="77777777" w:rsidR="005C0698" w:rsidRDefault="005C0698" w:rsidP="00E72FFF">
      <w:pPr>
        <w:spacing w:after="0" w:line="233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0698">
        <w:rPr>
          <w:rFonts w:ascii="Times New Roman" w:hAnsi="Times New Roman" w:cs="Times New Roman"/>
          <w:sz w:val="30"/>
          <w:szCs w:val="30"/>
        </w:rPr>
        <w:t>Напоминаем, что</w:t>
      </w:r>
      <w:r w:rsidRPr="005C0698">
        <w:rPr>
          <w:rFonts w:ascii="Times New Roman" w:hAnsi="Times New Roman" w:cs="Times New Roman"/>
          <w:b/>
          <w:sz w:val="30"/>
          <w:szCs w:val="30"/>
        </w:rPr>
        <w:t xml:space="preserve"> заявка должна содержать:</w:t>
      </w:r>
    </w:p>
    <w:p w14:paraId="1E5D594B" w14:textId="77777777" w:rsidR="00415664" w:rsidRPr="00837137" w:rsidRDefault="00415664" w:rsidP="00E72FFF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7137">
        <w:rPr>
          <w:rFonts w:ascii="Times New Roman" w:hAnsi="Times New Roman" w:cs="Times New Roman"/>
          <w:sz w:val="30"/>
          <w:szCs w:val="30"/>
        </w:rPr>
        <w:t xml:space="preserve">подготовленный в установленном порядке бизнес-план (по проектам, направленным на создание и/или освоение новых </w:t>
      </w:r>
      <w:r w:rsidR="00EC1140">
        <w:rPr>
          <w:rFonts w:ascii="Times New Roman" w:hAnsi="Times New Roman" w:cs="Times New Roman"/>
          <w:sz w:val="30"/>
          <w:szCs w:val="30"/>
        </w:rPr>
        <w:t>производств</w:t>
      </w:r>
      <w:r w:rsidRPr="00837137">
        <w:rPr>
          <w:rFonts w:ascii="Times New Roman" w:hAnsi="Times New Roman" w:cs="Times New Roman"/>
          <w:sz w:val="30"/>
          <w:szCs w:val="30"/>
        </w:rPr>
        <w:t xml:space="preserve"> и/или видов продукции (работ, услуг);</w:t>
      </w:r>
    </w:p>
    <w:p w14:paraId="7E374246" w14:textId="77777777" w:rsidR="005C0698" w:rsidRDefault="005C0698" w:rsidP="00E72FFF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0698">
        <w:rPr>
          <w:rFonts w:ascii="Times New Roman" w:hAnsi="Times New Roman" w:cs="Times New Roman"/>
          <w:spacing w:val="-8"/>
          <w:sz w:val="30"/>
          <w:szCs w:val="30"/>
        </w:rPr>
        <w:t>письменные обязательства государственного заказчика и/или других</w:t>
      </w:r>
      <w:r w:rsidRPr="005C069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5C0698">
        <w:rPr>
          <w:rFonts w:ascii="Times New Roman" w:hAnsi="Times New Roman" w:cs="Times New Roman"/>
          <w:spacing w:val="-16"/>
          <w:sz w:val="30"/>
          <w:szCs w:val="30"/>
        </w:rPr>
        <w:t>заинтересованных по практическому использованию результатов исследований</w:t>
      </w:r>
      <w:r w:rsidRPr="005C0698">
        <w:rPr>
          <w:rFonts w:ascii="Times New Roman" w:hAnsi="Times New Roman" w:cs="Times New Roman"/>
          <w:sz w:val="30"/>
          <w:szCs w:val="30"/>
        </w:rPr>
        <w:t xml:space="preserve"> и разработок, полученных при реализации проекта (для проектов прикладного характера);</w:t>
      </w:r>
    </w:p>
    <w:p w14:paraId="28F661D4" w14:textId="77777777" w:rsidR="00415664" w:rsidRPr="00837137" w:rsidRDefault="00415664" w:rsidP="00E72FFF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7137">
        <w:rPr>
          <w:rFonts w:ascii="Times New Roman" w:hAnsi="Times New Roman" w:cs="Times New Roman"/>
          <w:spacing w:val="-4"/>
          <w:sz w:val="30"/>
          <w:szCs w:val="30"/>
        </w:rPr>
        <w:t>письменные обязательства государственного заказчика и/или</w:t>
      </w:r>
      <w:r w:rsidRPr="00837137">
        <w:rPr>
          <w:rFonts w:ascii="Times New Roman" w:hAnsi="Times New Roman" w:cs="Times New Roman"/>
          <w:sz w:val="30"/>
          <w:szCs w:val="30"/>
        </w:rPr>
        <w:t xml:space="preserve"> других заинтересованных по долевому участию в финансировании затрат по проекту в размере не менее 50 процентов общего объема планируемых на эти цели средств (по проектам, в рамках которых планируется </w:t>
      </w:r>
      <w:r w:rsidRPr="00837137">
        <w:rPr>
          <w:rFonts w:ascii="Times New Roman" w:hAnsi="Times New Roman" w:cs="Times New Roman"/>
          <w:spacing w:val="-4"/>
          <w:sz w:val="30"/>
          <w:szCs w:val="30"/>
        </w:rPr>
        <w:t xml:space="preserve">выполнение опытно-конструкторских и опытно-технологических </w:t>
      </w:r>
      <w:r w:rsidRPr="00837137">
        <w:rPr>
          <w:rFonts w:ascii="Times New Roman" w:hAnsi="Times New Roman" w:cs="Times New Roman"/>
          <w:sz w:val="30"/>
          <w:szCs w:val="30"/>
        </w:rPr>
        <w:t>работ);</w:t>
      </w:r>
    </w:p>
    <w:p w14:paraId="0F13D929" w14:textId="77777777" w:rsidR="005C0698" w:rsidRPr="00415664" w:rsidRDefault="005C0698" w:rsidP="00E72FFF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415664">
        <w:rPr>
          <w:rFonts w:ascii="Times New Roman" w:hAnsi="Times New Roman" w:cs="Times New Roman"/>
          <w:spacing w:val="-10"/>
          <w:sz w:val="30"/>
          <w:szCs w:val="30"/>
        </w:rPr>
        <w:t xml:space="preserve">копию договора о сотрудничестве с зарубежной организацией-партнером. </w:t>
      </w:r>
    </w:p>
    <w:p w14:paraId="077EB6E4" w14:textId="77777777" w:rsidR="005C0698" w:rsidRPr="005C0698" w:rsidRDefault="005C0698" w:rsidP="00E72FFF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0698">
        <w:rPr>
          <w:rFonts w:ascii="Times New Roman" w:hAnsi="Times New Roman" w:cs="Times New Roman"/>
          <w:sz w:val="30"/>
          <w:szCs w:val="30"/>
        </w:rPr>
        <w:t>Просим особое внимание уделить вопросу последующей эффективности и коммерциализации планируемых к совместному выполнению проектов.</w:t>
      </w:r>
    </w:p>
    <w:p w14:paraId="233AF6C3" w14:textId="77777777" w:rsidR="005C0698" w:rsidRPr="005C0698" w:rsidRDefault="005C0698" w:rsidP="00E72FFF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0698">
        <w:rPr>
          <w:rFonts w:ascii="Times New Roman" w:hAnsi="Times New Roman" w:cs="Times New Roman"/>
          <w:spacing w:val="-4"/>
          <w:sz w:val="30"/>
          <w:szCs w:val="30"/>
        </w:rPr>
        <w:lastRenderedPageBreak/>
        <w:t>Одновременно информируем, что в соответствии с</w:t>
      </w:r>
      <w:r w:rsidRPr="005C0698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 от 22 мая 2015 г. № 431 «О порядке функционирования единой системы государственной научной и государственной научно-технической экспертиз» и приказом Министра образования Республики Беларусь от 28.07.2017 № 507 «О порядке проведения ведомственной научно-технической экспертизы» для </w:t>
      </w:r>
      <w:r w:rsidRPr="005C0698">
        <w:rPr>
          <w:rFonts w:ascii="Times New Roman" w:hAnsi="Times New Roman" w:cs="Times New Roman"/>
          <w:spacing w:val="-5"/>
          <w:sz w:val="30"/>
          <w:szCs w:val="30"/>
        </w:rPr>
        <w:t xml:space="preserve">проведения ведомственной научно-технической экспертизы необходимо </w:t>
      </w:r>
      <w:r w:rsidRPr="005C0698">
        <w:rPr>
          <w:rFonts w:ascii="Times New Roman" w:hAnsi="Times New Roman" w:cs="Times New Roman"/>
          <w:sz w:val="30"/>
          <w:szCs w:val="30"/>
        </w:rPr>
        <w:t>представить выписку из протокола заседания научно-технического совета организации-исполнителя о рассмотрении проекта.</w:t>
      </w:r>
    </w:p>
    <w:p w14:paraId="28195794" w14:textId="77777777" w:rsidR="005C0698" w:rsidRPr="00415664" w:rsidRDefault="005C0698" w:rsidP="00E72FFF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5C0698">
        <w:rPr>
          <w:rFonts w:ascii="Times New Roman" w:hAnsi="Times New Roman" w:cs="Times New Roman"/>
          <w:sz w:val="30"/>
          <w:szCs w:val="30"/>
        </w:rPr>
        <w:t xml:space="preserve">Обращаем внимание, что заявочные материалы, представленные в Министерство образования после указанного срока, а также оформленные </w:t>
      </w:r>
      <w:r w:rsidRPr="00415664">
        <w:rPr>
          <w:rFonts w:ascii="Times New Roman" w:hAnsi="Times New Roman" w:cs="Times New Roman"/>
          <w:spacing w:val="-10"/>
          <w:sz w:val="30"/>
          <w:szCs w:val="30"/>
        </w:rPr>
        <w:t>с нарушением у</w:t>
      </w:r>
      <w:bookmarkStart w:id="0" w:name="_GoBack"/>
      <w:bookmarkEnd w:id="0"/>
      <w:r w:rsidRPr="00415664">
        <w:rPr>
          <w:rFonts w:ascii="Times New Roman" w:hAnsi="Times New Roman" w:cs="Times New Roman"/>
          <w:spacing w:val="-10"/>
          <w:sz w:val="30"/>
          <w:szCs w:val="30"/>
        </w:rPr>
        <w:t>становленных форм, к рассмотрению приниматься не будут.</w:t>
      </w:r>
    </w:p>
    <w:p w14:paraId="6F41A034" w14:textId="77777777" w:rsidR="005C0698" w:rsidRPr="005C0698" w:rsidRDefault="005C0698" w:rsidP="004156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6AA938D" w14:textId="6CB4D63A" w:rsidR="00EC1140" w:rsidRDefault="00EC1140" w:rsidP="005C0698">
      <w:pPr>
        <w:spacing w:line="240" w:lineRule="auto"/>
        <w:jc w:val="both"/>
        <w:rPr>
          <w:rStyle w:val="cfs1"/>
          <w:rFonts w:cs="Times New Roman"/>
          <w:sz w:val="18"/>
          <w:szCs w:val="18"/>
        </w:rPr>
      </w:pPr>
    </w:p>
    <w:p w14:paraId="0B39EB6D" w14:textId="77777777" w:rsidR="0051620A" w:rsidRPr="0051620A" w:rsidRDefault="0051620A" w:rsidP="0051620A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1620A">
        <w:rPr>
          <w:rFonts w:ascii="Times New Roman" w:hAnsi="Times New Roman" w:cs="Times New Roman"/>
          <w:sz w:val="30"/>
          <w:szCs w:val="30"/>
        </w:rPr>
        <w:t xml:space="preserve">Комплект заявочных материалов можно запросить в научно-исследовательском секторе у </w:t>
      </w:r>
      <w:proofErr w:type="spellStart"/>
      <w:r w:rsidRPr="0051620A">
        <w:rPr>
          <w:rFonts w:ascii="Times New Roman" w:hAnsi="Times New Roman" w:cs="Times New Roman"/>
          <w:sz w:val="30"/>
          <w:szCs w:val="30"/>
        </w:rPr>
        <w:t>Седляровой</w:t>
      </w:r>
      <w:proofErr w:type="spellEnd"/>
      <w:r w:rsidRPr="0051620A">
        <w:rPr>
          <w:rFonts w:ascii="Times New Roman" w:hAnsi="Times New Roman" w:cs="Times New Roman"/>
          <w:sz w:val="30"/>
          <w:szCs w:val="30"/>
        </w:rPr>
        <w:t xml:space="preserve"> С.Н. (51-00-43).</w:t>
      </w:r>
    </w:p>
    <w:p w14:paraId="708B6B73" w14:textId="77777777" w:rsidR="0051620A" w:rsidRDefault="0051620A" w:rsidP="005C0698">
      <w:pPr>
        <w:spacing w:line="240" w:lineRule="auto"/>
        <w:jc w:val="both"/>
        <w:rPr>
          <w:rStyle w:val="cfs1"/>
          <w:rFonts w:cs="Times New Roman"/>
          <w:sz w:val="18"/>
          <w:szCs w:val="18"/>
        </w:rPr>
      </w:pPr>
    </w:p>
    <w:p w14:paraId="68EB66DB" w14:textId="77777777" w:rsidR="00EC1140" w:rsidRDefault="00EC1140" w:rsidP="005C0698">
      <w:pPr>
        <w:spacing w:line="240" w:lineRule="auto"/>
        <w:jc w:val="both"/>
        <w:rPr>
          <w:rStyle w:val="cfs1"/>
          <w:rFonts w:cs="Times New Roman"/>
          <w:sz w:val="18"/>
          <w:szCs w:val="18"/>
        </w:rPr>
      </w:pPr>
    </w:p>
    <w:p w14:paraId="29D5C936" w14:textId="77777777" w:rsidR="00EC1140" w:rsidRDefault="00EC1140" w:rsidP="005C0698">
      <w:pPr>
        <w:spacing w:line="240" w:lineRule="auto"/>
        <w:jc w:val="both"/>
        <w:rPr>
          <w:rStyle w:val="cfs1"/>
          <w:rFonts w:cs="Times New Roman"/>
          <w:sz w:val="18"/>
          <w:szCs w:val="18"/>
        </w:rPr>
      </w:pPr>
    </w:p>
    <w:p w14:paraId="0994D471" w14:textId="77777777" w:rsidR="005C0698" w:rsidRDefault="00E72FFF" w:rsidP="00E72FF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72FFF">
        <w:rPr>
          <w:rStyle w:val="cfs1"/>
          <w:rFonts w:ascii="Times New Roman" w:hAnsi="Times New Roman" w:cs="Times New Roman"/>
          <w:sz w:val="18"/>
          <w:szCs w:val="18"/>
        </w:rPr>
        <w:t>0</w:t>
      </w:r>
      <w:r w:rsidR="005C0698" w:rsidRPr="00E72FFF">
        <w:rPr>
          <w:rStyle w:val="cfs1"/>
          <w:rFonts w:ascii="Times New Roman" w:hAnsi="Times New Roman" w:cs="Times New Roman"/>
          <w:sz w:val="18"/>
          <w:szCs w:val="18"/>
        </w:rPr>
        <w:t>4 Максютенко 2005201</w:t>
      </w:r>
    </w:p>
    <w:sectPr w:rsidR="005C0698" w:rsidSect="00415664">
      <w:headerReference w:type="default" r:id="rId8"/>
      <w:pgSz w:w="11906" w:h="16838"/>
      <w:pgMar w:top="1021" w:right="737" w:bottom="964" w:left="164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3FB8F" w14:textId="77777777" w:rsidR="00826B6D" w:rsidRDefault="00826B6D">
      <w:pPr>
        <w:spacing w:after="0" w:line="240" w:lineRule="auto"/>
      </w:pPr>
      <w:r>
        <w:separator/>
      </w:r>
    </w:p>
  </w:endnote>
  <w:endnote w:type="continuationSeparator" w:id="0">
    <w:p w14:paraId="5D2C79E6" w14:textId="77777777" w:rsidR="00826B6D" w:rsidRDefault="0082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B5C94" w14:textId="77777777" w:rsidR="00826B6D" w:rsidRDefault="00826B6D">
      <w:pPr>
        <w:spacing w:after="0" w:line="240" w:lineRule="auto"/>
      </w:pPr>
      <w:r>
        <w:separator/>
      </w:r>
    </w:p>
  </w:footnote>
  <w:footnote w:type="continuationSeparator" w:id="0">
    <w:p w14:paraId="4F0C60D6" w14:textId="77777777" w:rsidR="00826B6D" w:rsidRDefault="0082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40073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13D820F" w14:textId="77777777" w:rsidR="00CF6D13" w:rsidRPr="00CF6D13" w:rsidRDefault="0033620A">
        <w:pPr>
          <w:pStyle w:val="a3"/>
          <w:jc w:val="center"/>
          <w:rPr>
            <w:sz w:val="28"/>
            <w:szCs w:val="28"/>
          </w:rPr>
        </w:pPr>
        <w:r w:rsidRPr="00CF6D13">
          <w:rPr>
            <w:sz w:val="28"/>
            <w:szCs w:val="28"/>
          </w:rPr>
          <w:fldChar w:fldCharType="begin"/>
        </w:r>
        <w:r w:rsidRPr="00CF6D13">
          <w:rPr>
            <w:sz w:val="28"/>
            <w:szCs w:val="28"/>
          </w:rPr>
          <w:instrText>PAGE   \* MERGEFORMAT</w:instrText>
        </w:r>
        <w:r w:rsidRPr="00CF6D13">
          <w:rPr>
            <w:sz w:val="28"/>
            <w:szCs w:val="28"/>
          </w:rPr>
          <w:fldChar w:fldCharType="separate"/>
        </w:r>
        <w:r w:rsidR="007038F0">
          <w:rPr>
            <w:noProof/>
            <w:sz w:val="28"/>
            <w:szCs w:val="28"/>
          </w:rPr>
          <w:t>2</w:t>
        </w:r>
        <w:r w:rsidRPr="00CF6D13">
          <w:rPr>
            <w:sz w:val="28"/>
            <w:szCs w:val="28"/>
          </w:rPr>
          <w:fldChar w:fldCharType="end"/>
        </w:r>
      </w:p>
    </w:sdtContent>
  </w:sdt>
  <w:p w14:paraId="1FB34EB8" w14:textId="77777777" w:rsidR="00CF6D13" w:rsidRDefault="00826B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62712"/>
    <w:multiLevelType w:val="hybridMultilevel"/>
    <w:tmpl w:val="3EC44F3A"/>
    <w:lvl w:ilvl="0" w:tplc="CFD25EA4">
      <w:numFmt w:val="bullet"/>
      <w:lvlText w:val="•"/>
      <w:lvlJc w:val="left"/>
      <w:pPr>
        <w:ind w:left="2118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14538CA"/>
    <w:multiLevelType w:val="hybridMultilevel"/>
    <w:tmpl w:val="99164A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A096747"/>
    <w:multiLevelType w:val="hybridMultilevel"/>
    <w:tmpl w:val="DE9A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A4E00"/>
    <w:multiLevelType w:val="hybridMultilevel"/>
    <w:tmpl w:val="557E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83"/>
    <w:rsid w:val="00013AA9"/>
    <w:rsid w:val="00020DC4"/>
    <w:rsid w:val="00043CD6"/>
    <w:rsid w:val="0006540C"/>
    <w:rsid w:val="000710AB"/>
    <w:rsid w:val="000E1FE2"/>
    <w:rsid w:val="000E540D"/>
    <w:rsid w:val="00106E89"/>
    <w:rsid w:val="00107DD5"/>
    <w:rsid w:val="00125932"/>
    <w:rsid w:val="00140619"/>
    <w:rsid w:val="00151C08"/>
    <w:rsid w:val="00177008"/>
    <w:rsid w:val="001842FC"/>
    <w:rsid w:val="001946EE"/>
    <w:rsid w:val="001D165B"/>
    <w:rsid w:val="001F19FA"/>
    <w:rsid w:val="001F6537"/>
    <w:rsid w:val="002035FB"/>
    <w:rsid w:val="002126DF"/>
    <w:rsid w:val="00223242"/>
    <w:rsid w:val="00243382"/>
    <w:rsid w:val="0024618A"/>
    <w:rsid w:val="0026402C"/>
    <w:rsid w:val="0027191A"/>
    <w:rsid w:val="00271F0B"/>
    <w:rsid w:val="002825A8"/>
    <w:rsid w:val="00293B6D"/>
    <w:rsid w:val="00294AC2"/>
    <w:rsid w:val="002D0A08"/>
    <w:rsid w:val="002E05B2"/>
    <w:rsid w:val="002F4D15"/>
    <w:rsid w:val="00327ACD"/>
    <w:rsid w:val="0033620A"/>
    <w:rsid w:val="003364E8"/>
    <w:rsid w:val="003C1056"/>
    <w:rsid w:val="003E4E20"/>
    <w:rsid w:val="003F747E"/>
    <w:rsid w:val="00414140"/>
    <w:rsid w:val="00415664"/>
    <w:rsid w:val="00420D29"/>
    <w:rsid w:val="00471081"/>
    <w:rsid w:val="004713CB"/>
    <w:rsid w:val="004769F3"/>
    <w:rsid w:val="0048612B"/>
    <w:rsid w:val="00494858"/>
    <w:rsid w:val="00497D2D"/>
    <w:rsid w:val="004A29E1"/>
    <w:rsid w:val="004A3556"/>
    <w:rsid w:val="004B1E83"/>
    <w:rsid w:val="00502228"/>
    <w:rsid w:val="00507C5C"/>
    <w:rsid w:val="0051620A"/>
    <w:rsid w:val="00523DEE"/>
    <w:rsid w:val="00562ED3"/>
    <w:rsid w:val="005B1D87"/>
    <w:rsid w:val="005C0698"/>
    <w:rsid w:val="005C4BC0"/>
    <w:rsid w:val="005E6025"/>
    <w:rsid w:val="00630C1E"/>
    <w:rsid w:val="00673952"/>
    <w:rsid w:val="00680C80"/>
    <w:rsid w:val="0069305C"/>
    <w:rsid w:val="006A2F4B"/>
    <w:rsid w:val="006A3FE7"/>
    <w:rsid w:val="006B0425"/>
    <w:rsid w:val="006C1A68"/>
    <w:rsid w:val="006C50A1"/>
    <w:rsid w:val="006C5B39"/>
    <w:rsid w:val="006C64FA"/>
    <w:rsid w:val="006F1B59"/>
    <w:rsid w:val="007003FD"/>
    <w:rsid w:val="007038F0"/>
    <w:rsid w:val="0071518E"/>
    <w:rsid w:val="00736C2D"/>
    <w:rsid w:val="00767CBC"/>
    <w:rsid w:val="007932B3"/>
    <w:rsid w:val="00794A3D"/>
    <w:rsid w:val="007F6068"/>
    <w:rsid w:val="008063C1"/>
    <w:rsid w:val="00815DCA"/>
    <w:rsid w:val="00826B6D"/>
    <w:rsid w:val="00837137"/>
    <w:rsid w:val="0086592F"/>
    <w:rsid w:val="00882D0B"/>
    <w:rsid w:val="008A1DDC"/>
    <w:rsid w:val="008A278E"/>
    <w:rsid w:val="008C6685"/>
    <w:rsid w:val="00903043"/>
    <w:rsid w:val="009237F4"/>
    <w:rsid w:val="00932D53"/>
    <w:rsid w:val="009564BB"/>
    <w:rsid w:val="009C31D0"/>
    <w:rsid w:val="009C7122"/>
    <w:rsid w:val="009E282F"/>
    <w:rsid w:val="009E6DC5"/>
    <w:rsid w:val="00A06BB8"/>
    <w:rsid w:val="00A15EB2"/>
    <w:rsid w:val="00A1676A"/>
    <w:rsid w:val="00A25E52"/>
    <w:rsid w:val="00A27542"/>
    <w:rsid w:val="00A83F0A"/>
    <w:rsid w:val="00AA1602"/>
    <w:rsid w:val="00AA5A31"/>
    <w:rsid w:val="00AB0475"/>
    <w:rsid w:val="00AC2BD3"/>
    <w:rsid w:val="00AD2F5F"/>
    <w:rsid w:val="00AD3BB3"/>
    <w:rsid w:val="00AE1F88"/>
    <w:rsid w:val="00B723BA"/>
    <w:rsid w:val="00B83D4C"/>
    <w:rsid w:val="00B85018"/>
    <w:rsid w:val="00B850B5"/>
    <w:rsid w:val="00BC6631"/>
    <w:rsid w:val="00BD603C"/>
    <w:rsid w:val="00C10346"/>
    <w:rsid w:val="00C3005D"/>
    <w:rsid w:val="00C362E7"/>
    <w:rsid w:val="00C426B3"/>
    <w:rsid w:val="00C442C9"/>
    <w:rsid w:val="00C7719C"/>
    <w:rsid w:val="00C96230"/>
    <w:rsid w:val="00CD47F0"/>
    <w:rsid w:val="00D200C3"/>
    <w:rsid w:val="00D37297"/>
    <w:rsid w:val="00D571B1"/>
    <w:rsid w:val="00DB35AF"/>
    <w:rsid w:val="00DD07D3"/>
    <w:rsid w:val="00DD32D3"/>
    <w:rsid w:val="00DE6316"/>
    <w:rsid w:val="00DF0859"/>
    <w:rsid w:val="00DF2CB4"/>
    <w:rsid w:val="00E21077"/>
    <w:rsid w:val="00E31030"/>
    <w:rsid w:val="00E60231"/>
    <w:rsid w:val="00E64491"/>
    <w:rsid w:val="00E7175A"/>
    <w:rsid w:val="00E7255F"/>
    <w:rsid w:val="00E72FFF"/>
    <w:rsid w:val="00E919A8"/>
    <w:rsid w:val="00E97915"/>
    <w:rsid w:val="00EC1140"/>
    <w:rsid w:val="00EC44B1"/>
    <w:rsid w:val="00EE0D65"/>
    <w:rsid w:val="00F018CC"/>
    <w:rsid w:val="00F377B4"/>
    <w:rsid w:val="00F52E75"/>
    <w:rsid w:val="00F74638"/>
    <w:rsid w:val="00F84509"/>
    <w:rsid w:val="00F86C4F"/>
    <w:rsid w:val="00FB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C2AE"/>
  <w15:docId w15:val="{0209E285-421F-46AD-BF24-852B71A6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1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a4">
    <w:name w:val="Верхний колонтитул Знак"/>
    <w:basedOn w:val="a0"/>
    <w:link w:val="a3"/>
    <w:uiPriority w:val="99"/>
    <w:rsid w:val="00837137"/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1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E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222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C6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6631"/>
  </w:style>
  <w:style w:type="character" w:customStyle="1" w:styleId="cfs1">
    <w:name w:val="cfs1"/>
    <w:basedOn w:val="a0"/>
    <w:rsid w:val="005C0698"/>
  </w:style>
  <w:style w:type="character" w:customStyle="1" w:styleId="apple-converted-space">
    <w:name w:val="apple-converted-space"/>
    <w:basedOn w:val="a0"/>
    <w:rsid w:val="005C0698"/>
  </w:style>
  <w:style w:type="character" w:customStyle="1" w:styleId="normaltextrunscxw250836724bcx0">
    <w:name w:val="normaltextrun scxw250836724 bcx0"/>
    <w:basedOn w:val="a0"/>
    <w:rsid w:val="005C0698"/>
  </w:style>
  <w:style w:type="paragraph" w:customStyle="1" w:styleId="ConsPlusNonformat">
    <w:name w:val="ConsPlusNonformat"/>
    <w:uiPriority w:val="99"/>
    <w:rsid w:val="008063C1"/>
    <w:pPr>
      <w:widowControl w:val="0"/>
      <w:autoSpaceDE w:val="0"/>
      <w:autoSpaceDN w:val="0"/>
      <w:adjustRightInd w:val="0"/>
      <w:spacing w:after="0" w:line="280" w:lineRule="exac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EB4A-0518-4535-A686-71E69DEC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Синюкович Сергей</dc:creator>
  <cp:lastModifiedBy>Svetlana Sedlyarova</cp:lastModifiedBy>
  <cp:revision>4</cp:revision>
  <cp:lastPrinted>2020-05-28T14:07:00Z</cp:lastPrinted>
  <dcterms:created xsi:type="dcterms:W3CDTF">2022-05-10T11:32:00Z</dcterms:created>
  <dcterms:modified xsi:type="dcterms:W3CDTF">2022-05-10T11:34:00Z</dcterms:modified>
</cp:coreProperties>
</file>