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54EE" w14:textId="26EE4559" w:rsidR="00525A66" w:rsidRDefault="00525A66" w:rsidP="00735E39">
      <w:pPr>
        <w:spacing w:after="0" w:line="280" w:lineRule="exact"/>
        <w:ind w:right="52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О конкурс</w:t>
      </w:r>
      <w:r w:rsidR="003A66A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белорусско-таджикских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научно-технических проектов</w:t>
      </w:r>
    </w:p>
    <w:p w14:paraId="67489209" w14:textId="77777777" w:rsidR="00525A66" w:rsidRPr="00525A66" w:rsidRDefault="00525A66" w:rsidP="00525A6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EDAD708" w14:textId="3C0CEA93" w:rsidR="00525A66" w:rsidRPr="00525A66" w:rsidRDefault="00735E39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 образования в связи с письмом </w:t>
      </w:r>
      <w:r w:rsidR="007A58D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комитета по науке и технологиям (далее – ГКНТ) от 29.07.2022 № </w:t>
      </w:r>
      <w:r w:rsidR="007A58D3" w:rsidRPr="007A58D3">
        <w:rPr>
          <w:rFonts w:ascii="Times New Roman" w:eastAsia="Times New Roman" w:hAnsi="Times New Roman" w:cs="Times New Roman"/>
          <w:sz w:val="30"/>
          <w:szCs w:val="30"/>
          <w:lang w:eastAsia="ru-RU"/>
        </w:rPr>
        <w:t>06-11/2666</w:t>
      </w:r>
      <w:r w:rsidR="007A58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информирует, что в</w:t>
      </w:r>
      <w:r w:rsidR="00525A66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рамках реализации Соглашения между Правительством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5A66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и Правительством Республики Таджикистан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5A66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сотрудничестве в области науки и технологий от 5 апреля 2000 г.,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5A66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в соответствии с пунктом 3 Протокола второго заседания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5A66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Совместной Белорусско-Таджикской рабочей группы 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5A66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сотрудничеству в области науки и технологий от 10 июня 2022 г.</w:t>
      </w:r>
      <w:r w:rsidR="007A58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5A66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ГКНТ и Министерство образования и науки Республики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5A66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Таджикистан объявляют конкурс совместных белорусско-таджикских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5A66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научно-технических проектов </w:t>
      </w:r>
      <w:r w:rsidR="00525A66" w:rsidRPr="00C223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</w:t>
      </w:r>
      <w:r w:rsidR="00C223C2">
        <w:rPr>
          <w:lang w:eastAsia="ru-RU"/>
        </w:rPr>
        <w:t>   </w:t>
      </w:r>
      <w:r w:rsidR="00525A66" w:rsidRPr="00C223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2023</w:t>
      </w:r>
      <w:r w:rsidR="007A58D3" w:rsidRPr="00C223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="00525A66" w:rsidRPr="00C223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2024 годы</w:t>
      </w:r>
      <w:r w:rsidR="00525A66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следующим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5A66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приоритетным направлениям двустороннего белорусско-таджикского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25A66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сотрудничества:</w:t>
      </w:r>
    </w:p>
    <w:p w14:paraId="58A23BAB" w14:textId="23C1ACA9" w:rsidR="00525A66" w:rsidRP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информационно-коммуникационные технологии и</w:t>
      </w:r>
      <w:r w:rsidR="00735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междисциплинарные технологии,</w:t>
      </w:r>
    </w:p>
    <w:p w14:paraId="62D80295" w14:textId="77777777" w:rsidR="00525A66" w:rsidRP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агропромышленные технологии,</w:t>
      </w:r>
    </w:p>
    <w:p w14:paraId="13E80AD0" w14:textId="77777777" w:rsidR="00525A66" w:rsidRP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энергетика и энергосбережение, возобновляемая энергетика,</w:t>
      </w:r>
    </w:p>
    <w:p w14:paraId="47F38AA1" w14:textId="77777777" w:rsidR="00525A66" w:rsidRP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медицина и медицинские технологии, фармация,</w:t>
      </w:r>
    </w:p>
    <w:p w14:paraId="651A1DC0" w14:textId="77777777" w:rsidR="00525A66" w:rsidRP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нано- и биотехнологии,</w:t>
      </w:r>
    </w:p>
    <w:p w14:paraId="35F431BB" w14:textId="77777777" w:rsidR="00525A66" w:rsidRP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технологии,</w:t>
      </w:r>
    </w:p>
    <w:p w14:paraId="7424AABF" w14:textId="77777777" w:rsidR="00525A66" w:rsidRP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новые материалы,</w:t>
      </w:r>
    </w:p>
    <w:p w14:paraId="3DB75D18" w14:textId="77777777" w:rsidR="00525A66" w:rsidRP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продовольственная безопасность,</w:t>
      </w:r>
    </w:p>
    <w:p w14:paraId="74EA0B1A" w14:textId="005E91A5" w:rsid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рациональное природопользование, предупреждение и</w:t>
      </w:r>
      <w:r w:rsidR="00735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устранение последствий стихийных бедствий,</w:t>
      </w:r>
    </w:p>
    <w:p w14:paraId="05A0BD79" w14:textId="77777777" w:rsidR="00525A66" w:rsidRP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технологии управления водными ресурсами,</w:t>
      </w:r>
    </w:p>
    <w:p w14:paraId="02917FDC" w14:textId="77777777" w:rsidR="00525A66" w:rsidRP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технологии добычи полезных ископаемых,</w:t>
      </w:r>
    </w:p>
    <w:p w14:paraId="22E2D78A" w14:textId="77777777" w:rsidR="00525A66" w:rsidRP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охрана окружающей среды.</w:t>
      </w:r>
    </w:p>
    <w:p w14:paraId="31BDA4C7" w14:textId="7EF35206" w:rsidR="00525A66" w:rsidRP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реализации проектов – </w:t>
      </w:r>
      <w:r w:rsidRPr="00C223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2-х лет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35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22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ГКНТ </w:t>
      </w:r>
      <w:r w:rsidR="00C223C2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</w:t>
      </w:r>
      <w:r w:rsidR="00C22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рием заявок на конкурс </w:t>
      </w:r>
      <w:r w:rsidR="00C223C2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735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4 октября 2022 г.</w:t>
      </w:r>
    </w:p>
    <w:p w14:paraId="1F3F1B25" w14:textId="79357A19" w:rsidR="00525A66" w:rsidRP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Заявки на конкурс должны отвечать требованиям Положения о</w:t>
      </w:r>
      <w:r w:rsidR="00735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международных научно-технических проектах, выполняемых в рамках</w:t>
      </w:r>
      <w:r w:rsidR="00735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международных договоров Республики Беларусь, утвержденного</w:t>
      </w:r>
      <w:r w:rsidR="00735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Совета Министров Республики Беларусь от 13 августа</w:t>
      </w:r>
      <w:r w:rsidR="00735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2003 г. № 1065.</w:t>
      </w:r>
    </w:p>
    <w:p w14:paraId="7D9994A7" w14:textId="77777777" w:rsidR="00C223C2" w:rsidRDefault="00072A03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заполненные формы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сопроводительным письмом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направляются в Министерство образования в срок </w:t>
      </w:r>
      <w:r w:rsidRPr="00072A0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072A0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072A0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т.г</w:t>
      </w:r>
      <w:proofErr w:type="spellEnd"/>
      <w:r w:rsidRPr="00072A0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82E3A82" w14:textId="579EAE82" w:rsidR="00072A03" w:rsidRPr="00A14C78" w:rsidRDefault="00072A03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A14C7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Проекты проходят </w:t>
      </w:r>
      <w:r w:rsidR="00A25348" w:rsidRPr="00A14C7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в установленном порядке </w:t>
      </w:r>
      <w:r w:rsidRPr="00A14C7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ведомственную и государственную научно-техническую экспертизу.</w:t>
      </w:r>
    </w:p>
    <w:p w14:paraId="2B0E4FDF" w14:textId="08F23C61" w:rsidR="00525A66" w:rsidRPr="00525A66" w:rsidRDefault="00C223C2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</w:t>
      </w:r>
      <w:r w:rsidR="00525A66"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аявка должна содержать:</w:t>
      </w:r>
    </w:p>
    <w:p w14:paraId="2E2E05D5" w14:textId="536A37F7" w:rsidR="00525A66" w:rsidRPr="000E00FD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письменные обязательства государственного заказчика и/или</w:t>
      </w:r>
      <w:r w:rsidR="00735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других заинтересованных по практическому использованию результатов</w:t>
      </w:r>
      <w:r w:rsidR="00735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исследований и разработок, полученных при реализации проекта </w:t>
      </w:r>
      <w:r w:rsidRPr="000E00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(для</w:t>
      </w:r>
      <w:r w:rsidR="001F34C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Pr="000E00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проектов прикладного характера);</w:t>
      </w:r>
    </w:p>
    <w:p w14:paraId="7AE370F4" w14:textId="29F5D8A2" w:rsidR="00525A66" w:rsidRPr="000E00FD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письменные обязательства государственного заказчика и/или других</w:t>
      </w:r>
      <w:r w:rsidR="00735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заинтересованных по долевому участию в финансировании затрат по</w:t>
      </w:r>
      <w:r w:rsidR="00735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проекту в размере не менее 50 процентов общего объема планируемых</w:t>
      </w:r>
      <w:r w:rsidR="00735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эти цели средств </w:t>
      </w:r>
      <w:r w:rsidRPr="000E00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(по проектам, в рамках которых планируется</w:t>
      </w:r>
      <w:r w:rsidR="00735E39" w:rsidRPr="000E00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0E00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выполнение опытно-конструкторских и опытно-технологических работ);</w:t>
      </w:r>
    </w:p>
    <w:p w14:paraId="3B6463D4" w14:textId="6395D0D8" w:rsidR="00525A66" w:rsidRDefault="00525A66" w:rsidP="0073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договора о сотрудничестве с зарубежной организацией-партнером</w:t>
      </w:r>
      <w:r w:rsidR="00C22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E705491" w14:textId="661875C0" w:rsidR="00C223C2" w:rsidRPr="000E00FD" w:rsidRDefault="00C223C2" w:rsidP="00C22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525A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подготовленный в установленном порядке бизнес-план </w:t>
      </w:r>
      <w:r w:rsidRPr="000E00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(по</w:t>
      </w:r>
      <w:r w:rsidR="001F34C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Pr="000E00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проектам, направленным на создание и/или освоение новых технологий и/или видов продукции (работ, услуг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).</w:t>
      </w:r>
    </w:p>
    <w:p w14:paraId="08833755" w14:textId="03B95016" w:rsidR="00525A66" w:rsidRPr="00525A66" w:rsidRDefault="00525A66" w:rsidP="00735E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C1D34D3" w14:textId="7915D5C2" w:rsidR="000E00FD" w:rsidRDefault="000E00FD" w:rsidP="00525A66">
      <w:pPr>
        <w:rPr>
          <w:rFonts w:ascii="Times New Roman" w:hAnsi="Times New Roman" w:cs="Times New Roman"/>
          <w:sz w:val="30"/>
          <w:szCs w:val="30"/>
        </w:rPr>
      </w:pPr>
    </w:p>
    <w:p w14:paraId="55B67BC5" w14:textId="54B71DFD" w:rsidR="00A97135" w:rsidRDefault="00A97135" w:rsidP="00525A66">
      <w:pPr>
        <w:rPr>
          <w:rFonts w:ascii="Times New Roman" w:hAnsi="Times New Roman" w:cs="Times New Roman"/>
          <w:sz w:val="30"/>
          <w:szCs w:val="30"/>
        </w:rPr>
      </w:pPr>
    </w:p>
    <w:p w14:paraId="5FFFADC9" w14:textId="77777777" w:rsidR="00A97135" w:rsidRPr="00A97135" w:rsidRDefault="00A97135" w:rsidP="00A9713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7135">
        <w:rPr>
          <w:rFonts w:ascii="Times New Roman" w:hAnsi="Times New Roman" w:cs="Times New Roman"/>
          <w:sz w:val="30"/>
          <w:szCs w:val="30"/>
        </w:rPr>
        <w:t xml:space="preserve">Комплект заявочных материалов можно запросить в научно-исследовательском секторе у </w:t>
      </w:r>
      <w:proofErr w:type="spellStart"/>
      <w:r w:rsidRPr="00A97135">
        <w:rPr>
          <w:rFonts w:ascii="Times New Roman" w:hAnsi="Times New Roman" w:cs="Times New Roman"/>
          <w:sz w:val="30"/>
          <w:szCs w:val="30"/>
        </w:rPr>
        <w:t>Седляровой</w:t>
      </w:r>
      <w:proofErr w:type="spellEnd"/>
      <w:r w:rsidRPr="00A97135">
        <w:rPr>
          <w:rFonts w:ascii="Times New Roman" w:hAnsi="Times New Roman" w:cs="Times New Roman"/>
          <w:sz w:val="30"/>
          <w:szCs w:val="30"/>
        </w:rPr>
        <w:t xml:space="preserve"> С.Н. (51-00-43).</w:t>
      </w:r>
    </w:p>
    <w:p w14:paraId="1006628E" w14:textId="1EAA6599" w:rsidR="00A97135" w:rsidRDefault="00A97135" w:rsidP="00525A66">
      <w:pPr>
        <w:rPr>
          <w:rFonts w:ascii="Times New Roman" w:hAnsi="Times New Roman" w:cs="Times New Roman"/>
          <w:sz w:val="30"/>
          <w:szCs w:val="30"/>
        </w:rPr>
      </w:pPr>
    </w:p>
    <w:p w14:paraId="0A085F8C" w14:textId="77777777" w:rsidR="006E6E3B" w:rsidRDefault="006E6E3B" w:rsidP="00525A66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4C4C7523" w14:textId="77777777" w:rsidR="00C223C2" w:rsidRDefault="00C223C2" w:rsidP="000E0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6FCB05" w14:textId="7E2E2B9F" w:rsidR="000E00FD" w:rsidRPr="000E00FD" w:rsidRDefault="000E00FD" w:rsidP="000E0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00FD">
        <w:rPr>
          <w:rFonts w:ascii="Times New Roman" w:hAnsi="Times New Roman" w:cs="Times New Roman"/>
          <w:sz w:val="18"/>
          <w:szCs w:val="18"/>
        </w:rPr>
        <w:t>04 Бурчик 2224221</w:t>
      </w:r>
    </w:p>
    <w:p w14:paraId="0E9B9116" w14:textId="59B0E2B7" w:rsidR="000E00FD" w:rsidRDefault="000E00FD" w:rsidP="000E0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00FD">
        <w:rPr>
          <w:rFonts w:ascii="Times New Roman" w:hAnsi="Times New Roman" w:cs="Times New Roman"/>
          <w:sz w:val="18"/>
          <w:szCs w:val="18"/>
        </w:rPr>
        <w:t xml:space="preserve">04 Максютенко </w:t>
      </w:r>
      <w:r>
        <w:rPr>
          <w:rFonts w:ascii="Times New Roman" w:hAnsi="Times New Roman" w:cs="Times New Roman"/>
          <w:sz w:val="18"/>
          <w:szCs w:val="18"/>
        </w:rPr>
        <w:t xml:space="preserve">2008328 </w:t>
      </w:r>
    </w:p>
    <w:p w14:paraId="71F67AD7" w14:textId="17D38DAF" w:rsidR="00A97135" w:rsidRDefault="00A97135" w:rsidP="000E0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EF248E" w14:textId="565A14FB" w:rsidR="00A97135" w:rsidRDefault="00A97135" w:rsidP="000E0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E3C044" w14:textId="77777777" w:rsidR="00A97135" w:rsidRPr="000E00FD" w:rsidRDefault="00A97135" w:rsidP="000E00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97135" w:rsidRPr="000E00FD" w:rsidSect="003A66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9EF6C" w14:textId="77777777" w:rsidR="00B20CFD" w:rsidRDefault="00B20CFD" w:rsidP="003A66A3">
      <w:pPr>
        <w:spacing w:after="0" w:line="240" w:lineRule="auto"/>
      </w:pPr>
      <w:r>
        <w:separator/>
      </w:r>
    </w:p>
  </w:endnote>
  <w:endnote w:type="continuationSeparator" w:id="0">
    <w:p w14:paraId="4428C54D" w14:textId="77777777" w:rsidR="00B20CFD" w:rsidRDefault="00B20CFD" w:rsidP="003A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F729" w14:textId="77777777" w:rsidR="00B20CFD" w:rsidRDefault="00B20CFD" w:rsidP="003A66A3">
      <w:pPr>
        <w:spacing w:after="0" w:line="240" w:lineRule="auto"/>
      </w:pPr>
      <w:r>
        <w:separator/>
      </w:r>
    </w:p>
  </w:footnote>
  <w:footnote w:type="continuationSeparator" w:id="0">
    <w:p w14:paraId="1F6CD3BB" w14:textId="77777777" w:rsidR="00B20CFD" w:rsidRDefault="00B20CFD" w:rsidP="003A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480985"/>
      <w:docPartObj>
        <w:docPartGallery w:val="Page Numbers (Top of Page)"/>
        <w:docPartUnique/>
      </w:docPartObj>
    </w:sdtPr>
    <w:sdtEndPr/>
    <w:sdtContent>
      <w:p w14:paraId="4F50B944" w14:textId="456B183A" w:rsidR="003A66A3" w:rsidRDefault="003A66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58249A" w14:textId="77777777" w:rsidR="003A66A3" w:rsidRDefault="003A6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66"/>
    <w:rsid w:val="00072A03"/>
    <w:rsid w:val="000E00FD"/>
    <w:rsid w:val="001F34C1"/>
    <w:rsid w:val="003A66A3"/>
    <w:rsid w:val="003D622D"/>
    <w:rsid w:val="00525A66"/>
    <w:rsid w:val="006E6E3B"/>
    <w:rsid w:val="00735E39"/>
    <w:rsid w:val="007A58D3"/>
    <w:rsid w:val="009F2573"/>
    <w:rsid w:val="00A14C78"/>
    <w:rsid w:val="00A25348"/>
    <w:rsid w:val="00A35A32"/>
    <w:rsid w:val="00A97135"/>
    <w:rsid w:val="00B20CFD"/>
    <w:rsid w:val="00B43D86"/>
    <w:rsid w:val="00BA5282"/>
    <w:rsid w:val="00C223C2"/>
    <w:rsid w:val="00C42E35"/>
    <w:rsid w:val="00C9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3E67"/>
  <w15:chartTrackingRefBased/>
  <w15:docId w15:val="{5AB8B2D6-2440-457A-BB4B-0AE2EC9E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5A6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5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3A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6A3"/>
    <w:rPr>
      <w:lang w:val="ru-RU"/>
    </w:rPr>
  </w:style>
  <w:style w:type="paragraph" w:styleId="a5">
    <w:name w:val="footer"/>
    <w:basedOn w:val="a"/>
    <w:link w:val="a6"/>
    <w:uiPriority w:val="99"/>
    <w:unhideWhenUsed/>
    <w:rsid w:val="003A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6A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Бурчик Л.А.</dc:creator>
  <cp:keywords/>
  <dc:description/>
  <cp:lastModifiedBy>Svetlana Sedlyarova</cp:lastModifiedBy>
  <cp:revision>6</cp:revision>
  <dcterms:created xsi:type="dcterms:W3CDTF">2022-08-02T14:02:00Z</dcterms:created>
  <dcterms:modified xsi:type="dcterms:W3CDTF">2022-08-02T14:04:00Z</dcterms:modified>
</cp:coreProperties>
</file>